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30"/>
        <w:tblW w:w="11340" w:type="dxa"/>
        <w:tblLook w:val="00A0"/>
      </w:tblPr>
      <w:tblGrid>
        <w:gridCol w:w="5785"/>
        <w:gridCol w:w="284"/>
        <w:gridCol w:w="5271"/>
      </w:tblGrid>
      <w:tr w:rsidR="00B66FA8" w:rsidRPr="00B66FA8" w:rsidTr="00847916">
        <w:tc>
          <w:tcPr>
            <w:tcW w:w="5785" w:type="dxa"/>
          </w:tcPr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8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Учреждения</w:t>
            </w: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8">
              <w:rPr>
                <w:rFonts w:ascii="Times New Roman" w:hAnsi="Times New Roman" w:cs="Times New Roman"/>
                <w:sz w:val="24"/>
                <w:szCs w:val="24"/>
              </w:rPr>
              <w:t>БОУ г.Омска «Средняя общеобразовательная школа № 13 имени А.С.Пушкина»</w:t>
            </w: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1474">
              <w:rPr>
                <w:rFonts w:ascii="Times New Roman" w:hAnsi="Times New Roman" w:cs="Times New Roman"/>
                <w:sz w:val="24"/>
                <w:szCs w:val="24"/>
              </w:rPr>
              <w:t>редседатель________Яковлева Ю.В.</w:t>
            </w: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8">
              <w:rPr>
                <w:rFonts w:ascii="Times New Roman" w:hAnsi="Times New Roman" w:cs="Times New Roman"/>
                <w:sz w:val="24"/>
                <w:szCs w:val="24"/>
              </w:rPr>
              <w:t>(протокол №___ от «____»________20____г)</w:t>
            </w: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8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8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№___ от «____»________20____г)</w:t>
            </w: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8">
              <w:rPr>
                <w:rFonts w:ascii="Times New Roman" w:hAnsi="Times New Roman" w:cs="Times New Roman"/>
                <w:sz w:val="24"/>
                <w:szCs w:val="24"/>
              </w:rPr>
              <w:t>приказом директора БОУ г.Омска «Средняя общеобразовательная школа № 13 имени А.С.Пушкина»</w:t>
            </w: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ind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B66FA8">
              <w:rPr>
                <w:rFonts w:ascii="Times New Roman" w:hAnsi="Times New Roman" w:cs="Times New Roman"/>
                <w:sz w:val="24"/>
                <w:szCs w:val="24"/>
              </w:rPr>
              <w:t>от «____»__________201__г. №______</w:t>
            </w:r>
          </w:p>
          <w:p w:rsidR="00B66FA8" w:rsidRPr="00B66FA8" w:rsidRDefault="00B66FA8" w:rsidP="00B66FA8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FFE" w:rsidRDefault="00774FFE" w:rsidP="00B66F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4FFE" w:rsidRPr="002503C1" w:rsidRDefault="00774FFE" w:rsidP="00E915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6FA8" w:rsidRDefault="00E915ED" w:rsidP="00E91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7F7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597DD6" w:rsidRDefault="00E915ED" w:rsidP="00E91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27F7">
        <w:rPr>
          <w:rFonts w:ascii="Times New Roman" w:eastAsia="Calibri" w:hAnsi="Times New Roman" w:cs="Times New Roman"/>
          <w:b/>
          <w:sz w:val="24"/>
          <w:szCs w:val="24"/>
        </w:rPr>
        <w:t>о проведении Всероссийских проверочных работ</w:t>
      </w:r>
      <w:r w:rsidR="00597DD6">
        <w:rPr>
          <w:rFonts w:ascii="Times New Roman" w:eastAsia="Calibri" w:hAnsi="Times New Roman" w:cs="Times New Roman"/>
          <w:b/>
          <w:sz w:val="24"/>
          <w:szCs w:val="24"/>
        </w:rPr>
        <w:t xml:space="preserve"> (ВПР)</w:t>
      </w:r>
    </w:p>
    <w:p w:rsidR="00E915ED" w:rsidRPr="005B3462" w:rsidRDefault="00774FFE" w:rsidP="00E9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БОУ г. Омска «Средняя общеобразовательная школа №13 имени А.С.Пушкина»</w:t>
      </w:r>
      <w:r w:rsidR="00E915ED" w:rsidRPr="005B3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15ED" w:rsidRPr="005B3462" w:rsidRDefault="00E915ED" w:rsidP="00E9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5ED" w:rsidRPr="005B3462" w:rsidRDefault="00E915ED" w:rsidP="00B66FA8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915ED" w:rsidRPr="000D2D34" w:rsidRDefault="00E915ED" w:rsidP="00E915ED">
      <w:pPr>
        <w:pStyle w:val="ac"/>
        <w:numPr>
          <w:ilvl w:val="1"/>
          <w:numId w:val="12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380"/>
        </w:tabs>
        <w:jc w:val="both"/>
        <w:rPr>
          <w:rFonts w:ascii="Times New Roman" w:hAnsi="Times New Roman"/>
          <w:bCs/>
        </w:rPr>
      </w:pPr>
      <w:r w:rsidRPr="000D2D34">
        <w:rPr>
          <w:rFonts w:ascii="Times New Roman" w:eastAsia="Calibri" w:hAnsi="Times New Roman"/>
        </w:rPr>
        <w:t xml:space="preserve">Положение о проведении Всероссийских </w:t>
      </w:r>
      <w:r w:rsidR="00774FFE">
        <w:rPr>
          <w:rFonts w:ascii="Times New Roman" w:eastAsia="Calibri" w:hAnsi="Times New Roman"/>
        </w:rPr>
        <w:t>проверочных работ в БОУ г. Омска «Средняя общеобразовательная школа №13 имени А.С.Пушкина»</w:t>
      </w:r>
      <w:r w:rsidR="00B66FA8">
        <w:rPr>
          <w:rFonts w:ascii="Times New Roman" w:eastAsia="Calibri" w:hAnsi="Times New Roman"/>
        </w:rPr>
        <w:t xml:space="preserve"> (далее – школа)</w:t>
      </w:r>
      <w:r w:rsidRPr="000D2D34">
        <w:rPr>
          <w:rFonts w:ascii="Times New Roman" w:hAnsi="Times New Roman"/>
          <w:bCs/>
        </w:rPr>
        <w:t xml:space="preserve"> разработано на основе </w:t>
      </w:r>
      <w:r w:rsidR="000D2D34">
        <w:rPr>
          <w:rFonts w:ascii="Times New Roman" w:hAnsi="Times New Roman"/>
          <w:bCs/>
        </w:rPr>
        <w:t>Порядка проведения ВПР.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2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выполнения технических действий, связанных с проведением проверочных работ (работа на портале сопровождения ВПР, печать материалов, заполнение формы сбора результатов и т.п.), привлекаются технические специалисты  </w:t>
      </w:r>
      <w:r w:rsidR="00B66FA8">
        <w:rPr>
          <w:rFonts w:ascii="Times New Roman" w:hAnsi="Times New Roman" w:cs="Times New Roman"/>
          <w:bCs/>
          <w:sz w:val="24"/>
          <w:szCs w:val="24"/>
        </w:rPr>
        <w:t>школы.</w:t>
      </w:r>
    </w:p>
    <w:p w:rsidR="00E915ED" w:rsidRPr="005B3462" w:rsidRDefault="00B66FA8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</w:t>
      </w:r>
      <w:r w:rsidR="00E915ED"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 порядок и дисциплину в классах при проведении всероссийских проверочных работ. Рассадка</w:t>
      </w:r>
      <w:r w:rsidR="00E91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проводится</w:t>
      </w:r>
      <w:r w:rsidR="00E915ED"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E91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</w:t>
      </w:r>
      <w:r w:rsidR="00E915ED"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</w:t>
      </w:r>
      <w:r w:rsidR="00E91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915ED"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партой</w:t>
      </w:r>
      <w:r w:rsidR="00E91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915ED"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</w:t>
      </w:r>
      <w:r w:rsidR="00E91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15ED"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</w:t>
      </w:r>
      <w:r w:rsidR="00E91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осуществляется </w:t>
      </w:r>
      <w:r w:rsidR="00E915ED"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менее чем двумя организаторами в классе. 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листах с заданиями отведено достаточно места для записи ответов. Для записи решения задания или иного развернутого ответа выделено специальное поле. </w:t>
      </w:r>
      <w:r w:rsidRPr="00B42602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42602"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имеют право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выдать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черновики.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Листы под черновики готов</w:t>
      </w:r>
      <w:r w:rsidR="00B66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ятся заранее: ставятся штампы школы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левом верхнем углу на тетрадных листах в  линию.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ВПР, проверке работ и обработке результатов используется код участника. </w:t>
      </w:r>
      <w:r w:rsidRPr="007B2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Коды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выдаются участникам один раз до проведения проверочных работ. Коды представляют собой четырехзначные числа, идущие подряд, начиная с </w:t>
      </w:r>
      <w:r w:rsidR="00774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1001 (1002, 1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003 и т.д.). При выдаче кодов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используется правило: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выдавать коды по классам в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 следования номеров учеников в списке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915ED" w:rsidRPr="005B3462" w:rsidRDefault="00B66FA8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</w:t>
      </w:r>
      <w:r w:rsidR="00E915ED"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получить через личный кабинет на портале сопровождения  ВПР:</w:t>
      </w:r>
    </w:p>
    <w:p w:rsidR="00E915ED" w:rsidRPr="005B3462" w:rsidRDefault="00E915ED" w:rsidP="00E915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коды для выдачи участникам (листы с напечатанными кодами, которые разрезаются на отдельные части и выдаются участникам перед началом каждой работы, причём каждому участнику – один и тот же код на все работы);</w:t>
      </w:r>
    </w:p>
    <w:p w:rsidR="00E915ED" w:rsidRPr="005B3462" w:rsidRDefault="00E915ED" w:rsidP="00E915E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с кодами для фиксации соответствия кода и ФИО (таблица, в первом столбце которой указаны коды, а во втором столбце вписывается ФИО участника). 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Протокол, указанный в п.1.6, может быть заполнен в бумажном или в электронном виде. Протокол хранится в</w:t>
      </w:r>
      <w:r w:rsidR="00B66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школе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окончания всех процедур. Данный протокол не передается федеральным и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региональным организаторам ВПР.  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обработки результатов каждой</w:t>
      </w:r>
      <w:r w:rsidR="00B66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проверочных работ школа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получает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личный кабинет на портале сопровождения ВПР электронную форму, в которую вносятся баллы участников.</w:t>
      </w:r>
      <w:r w:rsidR="00774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каждого предмета заполняются электронные формы.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Заполненные формы должны быть загружены через личный кабинет на портале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сопровождения ВПР. Инструкция по заполнению и загрузке формы содержится внутри формы.</w:t>
      </w:r>
    </w:p>
    <w:p w:rsidR="00E915ED" w:rsidRPr="00476DE6" w:rsidRDefault="00E915ED" w:rsidP="000D2D34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Даты проведения проверочных работ</w:t>
      </w:r>
      <w:r w:rsidR="000D2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соответствуют общеустановленному утвержденному графику ВПР. </w:t>
      </w:r>
    </w:p>
    <w:p w:rsidR="00E915ED" w:rsidRDefault="00E915ED" w:rsidP="00E915ED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2E38">
        <w:rPr>
          <w:rFonts w:ascii="Times New Roman" w:hAnsi="Times New Roman"/>
          <w:bCs/>
          <w:sz w:val="24"/>
          <w:szCs w:val="24"/>
        </w:rPr>
        <w:t>Учебные занятия в день написания ВПР проводятся в обычном школьном режим</w:t>
      </w:r>
      <w:r w:rsidR="00774FFE">
        <w:rPr>
          <w:rFonts w:ascii="Times New Roman" w:hAnsi="Times New Roman"/>
          <w:bCs/>
          <w:sz w:val="24"/>
          <w:szCs w:val="24"/>
        </w:rPr>
        <w:t>е: с 08.00. ВПР проводятся на 4-5</w:t>
      </w:r>
      <w:r w:rsidRPr="007B2E38">
        <w:rPr>
          <w:rFonts w:ascii="Times New Roman" w:hAnsi="Times New Roman"/>
          <w:bCs/>
          <w:sz w:val="24"/>
          <w:szCs w:val="24"/>
        </w:rPr>
        <w:t xml:space="preserve"> уроке.</w:t>
      </w:r>
      <w:r w:rsidR="004D7D27">
        <w:rPr>
          <w:rFonts w:ascii="Times New Roman" w:hAnsi="Times New Roman"/>
          <w:bCs/>
          <w:sz w:val="24"/>
          <w:szCs w:val="24"/>
        </w:rPr>
        <w:t xml:space="preserve"> Продолжительность работы соответствует инструкции по проведению ВПР, предоставленной федеральным координатором.</w:t>
      </w:r>
    </w:p>
    <w:p w:rsidR="00E915ED" w:rsidRPr="00F170AD" w:rsidRDefault="005E4F4D" w:rsidP="00F170AD">
      <w:pPr>
        <w:pStyle w:val="a5"/>
        <w:numPr>
          <w:ilvl w:val="1"/>
          <w:numId w:val="12"/>
        </w:num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70AD">
        <w:rPr>
          <w:rFonts w:ascii="Times New Roman" w:hAnsi="Times New Roman"/>
          <w:bCs/>
          <w:sz w:val="24"/>
          <w:szCs w:val="24"/>
        </w:rPr>
        <w:t>Проверка работ осуществляется в день проведения ВПР после получения критериев оценивания. Продолжительность сроков проверки работ осуществляется в соотв</w:t>
      </w:r>
      <w:r w:rsidR="00774FFE" w:rsidRPr="00F170AD">
        <w:rPr>
          <w:rFonts w:ascii="Times New Roman" w:hAnsi="Times New Roman"/>
          <w:bCs/>
          <w:sz w:val="24"/>
          <w:szCs w:val="24"/>
        </w:rPr>
        <w:t>етствии с планом – графиком ВПР (по Модели 1), по Модели 2 п</w:t>
      </w:r>
      <w:r w:rsidR="00B66FA8">
        <w:rPr>
          <w:rFonts w:ascii="Times New Roman" w:hAnsi="Times New Roman"/>
          <w:bCs/>
          <w:sz w:val="24"/>
          <w:szCs w:val="24"/>
        </w:rPr>
        <w:t>роверка в школе</w:t>
      </w:r>
      <w:r w:rsidR="00774FFE" w:rsidRPr="00F170AD">
        <w:rPr>
          <w:rFonts w:ascii="Times New Roman" w:hAnsi="Times New Roman"/>
          <w:bCs/>
          <w:sz w:val="24"/>
          <w:szCs w:val="24"/>
        </w:rPr>
        <w:t xml:space="preserve">  производится согласно Порядка проведения ВПР.</w:t>
      </w:r>
      <w:r w:rsidR="00F170AD" w:rsidRPr="00F170AD">
        <w:rPr>
          <w:rFonts w:ascii="Times New Roman" w:hAnsi="Times New Roman"/>
          <w:bCs/>
          <w:sz w:val="24"/>
          <w:szCs w:val="24"/>
        </w:rPr>
        <w:t xml:space="preserve"> </w:t>
      </w:r>
      <w:r w:rsidR="00E915ED" w:rsidRPr="00F170AD">
        <w:rPr>
          <w:rFonts w:ascii="Times New Roman" w:hAnsi="Times New Roman"/>
          <w:bCs/>
          <w:sz w:val="24"/>
          <w:szCs w:val="24"/>
        </w:rPr>
        <w:t xml:space="preserve">Оценки за ВПР </w:t>
      </w:r>
      <w:r w:rsidR="00774FFE" w:rsidRPr="00F170AD">
        <w:rPr>
          <w:rFonts w:ascii="Times New Roman" w:hAnsi="Times New Roman"/>
          <w:bCs/>
          <w:sz w:val="24"/>
          <w:szCs w:val="24"/>
        </w:rPr>
        <w:t>в</w:t>
      </w:r>
      <w:r w:rsidR="007C5346" w:rsidRPr="00F170AD">
        <w:rPr>
          <w:rFonts w:ascii="Times New Roman" w:hAnsi="Times New Roman"/>
          <w:bCs/>
          <w:sz w:val="24"/>
          <w:szCs w:val="24"/>
        </w:rPr>
        <w:t xml:space="preserve"> классах </w:t>
      </w:r>
      <w:r w:rsidR="00E915ED" w:rsidRPr="00F170AD">
        <w:rPr>
          <w:rFonts w:ascii="Times New Roman" w:hAnsi="Times New Roman"/>
          <w:bCs/>
          <w:sz w:val="24"/>
          <w:szCs w:val="24"/>
        </w:rPr>
        <w:t>выставляются в классный журнал в соответствие с критериями оценивания ответов</w:t>
      </w:r>
      <w:r w:rsidR="007C5346" w:rsidRPr="00F170AD">
        <w:rPr>
          <w:rFonts w:ascii="Times New Roman" w:hAnsi="Times New Roman"/>
          <w:bCs/>
          <w:sz w:val="24"/>
          <w:szCs w:val="24"/>
        </w:rPr>
        <w:t xml:space="preserve">, </w:t>
      </w:r>
      <w:r w:rsidR="00F170AD" w:rsidRPr="00F170AD">
        <w:rPr>
          <w:rFonts w:ascii="Times New Roman" w:hAnsi="Times New Roman"/>
          <w:sz w:val="24"/>
          <w:szCs w:val="24"/>
        </w:rPr>
        <w:t>в ближайшую по расписанию дату этого предмета</w:t>
      </w:r>
      <w:r w:rsidR="00F170AD" w:rsidRPr="00F170AD">
        <w:rPr>
          <w:rFonts w:ascii="Times New Roman" w:hAnsi="Times New Roman"/>
          <w:bCs/>
          <w:sz w:val="24"/>
          <w:szCs w:val="24"/>
        </w:rPr>
        <w:t xml:space="preserve">. Оценки в 11 классе </w:t>
      </w:r>
      <w:r w:rsidR="007C5346" w:rsidRPr="00F170AD">
        <w:rPr>
          <w:rFonts w:ascii="Times New Roman" w:hAnsi="Times New Roman"/>
          <w:bCs/>
          <w:sz w:val="24"/>
          <w:szCs w:val="24"/>
        </w:rPr>
        <w:t>выставляются по желанию обучающегося</w:t>
      </w:r>
      <w:r w:rsidR="00E915ED" w:rsidRPr="00F170AD">
        <w:rPr>
          <w:rFonts w:ascii="Times New Roman" w:hAnsi="Times New Roman"/>
          <w:bCs/>
          <w:sz w:val="24"/>
          <w:szCs w:val="24"/>
        </w:rPr>
        <w:t>.</w:t>
      </w:r>
      <w:r w:rsidR="00F170AD" w:rsidRPr="00F170AD">
        <w:rPr>
          <w:sz w:val="28"/>
          <w:szCs w:val="28"/>
        </w:rPr>
        <w:t xml:space="preserve"> </w:t>
      </w:r>
      <w:r w:rsidR="00F170AD" w:rsidRPr="00F170AD">
        <w:rPr>
          <w:rFonts w:ascii="Times New Roman" w:hAnsi="Times New Roman"/>
          <w:sz w:val="24"/>
          <w:szCs w:val="24"/>
        </w:rPr>
        <w:t>Результаты проведенных  мониторинговых исследовани</w:t>
      </w:r>
      <w:r w:rsidR="00B66FA8">
        <w:rPr>
          <w:rFonts w:ascii="Times New Roman" w:hAnsi="Times New Roman"/>
          <w:sz w:val="24"/>
          <w:szCs w:val="24"/>
        </w:rPr>
        <w:t xml:space="preserve">й   можно учитывать как </w:t>
      </w:r>
      <w:r w:rsidR="00F170AD" w:rsidRPr="00F170AD">
        <w:rPr>
          <w:rFonts w:ascii="Times New Roman" w:hAnsi="Times New Roman"/>
          <w:sz w:val="24"/>
          <w:szCs w:val="24"/>
        </w:rPr>
        <w:t xml:space="preserve"> контрольную работу </w:t>
      </w:r>
      <w:r w:rsidR="00B66FA8">
        <w:rPr>
          <w:rFonts w:ascii="Times New Roman" w:hAnsi="Times New Roman"/>
          <w:sz w:val="24"/>
          <w:szCs w:val="24"/>
        </w:rPr>
        <w:t>годовой промежуточной аттестации</w:t>
      </w:r>
      <w:r w:rsidR="00CD2ED7">
        <w:rPr>
          <w:rFonts w:ascii="Times New Roman" w:hAnsi="Times New Roman"/>
          <w:sz w:val="24"/>
          <w:szCs w:val="24"/>
        </w:rPr>
        <w:t xml:space="preserve"> при получении положительной отчетки</w:t>
      </w:r>
      <w:r w:rsidR="00F170AD" w:rsidRPr="00F170AD">
        <w:rPr>
          <w:rFonts w:ascii="Times New Roman" w:hAnsi="Times New Roman"/>
          <w:sz w:val="24"/>
          <w:szCs w:val="24"/>
        </w:rPr>
        <w:t xml:space="preserve">.  </w:t>
      </w:r>
      <w:r w:rsidR="00CD2ED7" w:rsidRPr="00CD2ED7">
        <w:rPr>
          <w:rFonts w:ascii="Times New Roman" w:hAnsi="Times New Roman"/>
          <w:sz w:val="24"/>
          <w:szCs w:val="24"/>
        </w:rPr>
        <w:t xml:space="preserve">При </w:t>
      </w:r>
      <w:r w:rsidR="00CD2ED7">
        <w:rPr>
          <w:rFonts w:ascii="Times New Roman" w:hAnsi="Times New Roman"/>
          <w:sz w:val="24"/>
          <w:szCs w:val="24"/>
        </w:rPr>
        <w:t>отрицательной отметке учащийся проходит промежуточную итоговую аттестацию.</w:t>
      </w:r>
    </w:p>
    <w:p w:rsidR="00E915ED" w:rsidRDefault="00E915ED" w:rsidP="00E915ED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0BE">
        <w:rPr>
          <w:rFonts w:ascii="Times New Roman" w:hAnsi="Times New Roman"/>
          <w:bCs/>
          <w:sz w:val="24"/>
          <w:szCs w:val="24"/>
        </w:rPr>
        <w:t>В  связи с проведением ВПР с целью выполнения рабочих программ в полном объеме проводится  корректировка рабочих программ, допустима  коррекция расписания учебных занятий в день написания ВПР.</w:t>
      </w:r>
    </w:p>
    <w:p w:rsidR="00E915ED" w:rsidRDefault="00E915ED" w:rsidP="00E915ED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об участии в выполнении ВПР обучающимися с ОВЗ принимается индивидуально по каждому ребенку.</w:t>
      </w:r>
    </w:p>
    <w:p w:rsidR="00E915ED" w:rsidRDefault="00E915ED" w:rsidP="00E915ED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0BE">
        <w:rPr>
          <w:rFonts w:ascii="Times New Roman" w:hAnsi="Times New Roman"/>
          <w:bCs/>
          <w:sz w:val="24"/>
          <w:szCs w:val="24"/>
        </w:rPr>
        <w:t>Иметь при себе мобильный телефон не запрещено, однако пользоваться им нельзя.</w:t>
      </w:r>
    </w:p>
    <w:p w:rsidR="00E915ED" w:rsidRDefault="00E915ED" w:rsidP="00E915ED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Учащиеся, пропустившие процедуру выполнения ВПР, обязаны предоставить документы, официально  подтверждающие уважительную  причину пропуска.</w:t>
      </w:r>
    </w:p>
    <w:p w:rsidR="00E915ED" w:rsidRPr="001D30BE" w:rsidRDefault="00E915ED" w:rsidP="00E915ED">
      <w:pPr>
        <w:pStyle w:val="a5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E915ED" w:rsidRPr="005B3462" w:rsidRDefault="00E915ED" w:rsidP="00E915E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дение работы по </w:t>
      </w:r>
      <w:r w:rsidR="000D2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учебному предмету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3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предварительном этапе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 ВПР присваивает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коды всем участникам ВПР (см. п.п. 1.5-1.6). Для каждого участника использ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ует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один и тот же код на всех этапах проведения ВПР. Напечатанные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листах коды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предназначаются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выдачи участникам. 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личный кабинет на портале сопровождения ВПР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 ВПР получает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зашифрованный архив с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вариантами для проведения проверочной работы (архив доступен не позднее, чем за 3 дня до даты проведения работы) и текстом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задания.</w:t>
      </w:r>
    </w:p>
    <w:p w:rsidR="00E915ED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 личный кабинет на портале сопровождения ВПР организатор ВПР получает электронную форму сбора результатов ВПР по </w:t>
      </w:r>
      <w:r w:rsidR="000D2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учебному предмету</w:t>
      </w:r>
      <w:r w:rsidRPr="00B9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915ED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 личный кабинет на портале сопровождения ВПР организатор ВПР получает шифр к архиву в 7:30 по местному времени  и зашифрованный архив с вариантами для проведения проверочной работы. </w:t>
      </w:r>
    </w:p>
    <w:p w:rsidR="00E915ED" w:rsidRPr="00B94F84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 ВПР распечатываются на всех участников, формат печати – А4, чёрно-белая, односторонняя</w:t>
      </w:r>
      <w:r w:rsidRPr="00F17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 допускается</w:t>
      </w:r>
      <w:r w:rsidRPr="00B9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двусторонняя печать, а также печать двух страниц на одну сторону листа А4.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Словарь и справочные материалы использовать нельзя. Для модели 1 задания выполняются ручкой любого цвета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15ED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Инструктаж  на основе приведённого ниже текста проводится в течение  5 минут. </w:t>
      </w:r>
    </w:p>
    <w:p w:rsidR="00E915ED" w:rsidRPr="00B94F84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Организовывается  выдача участникам распечатанных вариантов проверочной работы для выполнения заданий. 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602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42602">
        <w:rPr>
          <w:rFonts w:ascii="Times New Roman" w:hAnsi="Times New Roman" w:cs="Times New Roman"/>
          <w:sz w:val="24"/>
          <w:szCs w:val="24"/>
        </w:rPr>
        <w:t xml:space="preserve"> проведения ВПР в соответствующих кабинетах</w:t>
      </w:r>
      <w:r>
        <w:rPr>
          <w:rFonts w:ascii="Times New Roman" w:hAnsi="Times New Roman" w:cs="Times New Roman"/>
          <w:sz w:val="24"/>
          <w:szCs w:val="24"/>
        </w:rPr>
        <w:t xml:space="preserve"> контролируют,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каждый участник переписал выданный ему код в специально отведенное поле в верхней правой части каждого листа с заданиями.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Организатор  ВПР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бирает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бумажные материалы. В процессе проведения работы обеспечив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ается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порядок в аудитории.</w:t>
      </w:r>
    </w:p>
    <w:p w:rsidR="00E915ED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 личный кабинет на портале сопровождения ВПР организатор  ВПР скачивает и обеспечивает распечатку критериев оценивания ответов. </w:t>
      </w:r>
    </w:p>
    <w:p w:rsidR="00E915ED" w:rsidRPr="00B94F84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 оценивания работ привлекаются эксперты. Решение о пр</w:t>
      </w:r>
      <w:r w:rsidR="00B66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ивлечении экспертов принимает школа</w:t>
      </w:r>
      <w:r w:rsidRPr="00B9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оцениваются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полученными критериями. Оценка за каждое задание вписывается в специальное квадратное поле с пунктирной границей слева от соответствующего задания. 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варианта и баллы каждого участника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переносятся 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форму сбора результатов (п.2.3). Номер варианта и баллы каждого участника вносятся в строчку с кодом данного участника (коды выставлены в форме заранее). Перед внесением данных в форму рекомендуется разложить работы в порядке возрастания кодов, чтобы при внесении данных можно было последовательно заполнять строки таблицы. Для переноса данных требуются навыки работы на компьютере, в частности – работы с электронными таблицами. К заполнению формы сбора результатов может бы</w:t>
      </w:r>
      <w:r w:rsidR="00B66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привлечён любой специалист школы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обладающий соответствующими навыками.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столбце с номером варианта при заполнении каждой ячейки можно выбрать либо номер варианта, либо значение «Часть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не выполнялась» для первой части или «Часть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не выполнялась» для второй части. Указанные значения выбираются в том случае, если участник выполнял одну из частей и не выполнял другую.</w:t>
      </w:r>
    </w:p>
    <w:p w:rsidR="00E915ED" w:rsidRPr="005B3462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вводе баллов за задания необходимо в каждой ячейке выбрать значение из списка, который включает допустимые баллы, а также «Х» (решение и ответ отсутствуют) </w:t>
      </w:r>
    </w:p>
    <w:p w:rsidR="00E915ED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выполнения и проверки работы вносятся баллы за задания с сохранением  формы, следуя инструкции внутри формы. </w:t>
      </w:r>
    </w:p>
    <w:p w:rsidR="00E915ED" w:rsidRPr="005E7CEF" w:rsidRDefault="00E915ED" w:rsidP="00E915ED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7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сбора результатов загружается через личный кабинет на портале сопровождения ВПР.</w:t>
      </w:r>
    </w:p>
    <w:p w:rsidR="00E915ED" w:rsidRPr="005B3462" w:rsidRDefault="00E915ED" w:rsidP="00E9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5ED" w:rsidRDefault="00E915ED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D34" w:rsidRPr="002503C1" w:rsidRDefault="000D2D34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15ED" w:rsidRPr="002503C1" w:rsidRDefault="00E915ED" w:rsidP="00E915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915ED" w:rsidRPr="002503C1" w:rsidSect="00B60D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87" w:rsidRDefault="003E6687" w:rsidP="005B3462">
      <w:pPr>
        <w:spacing w:after="0" w:line="240" w:lineRule="auto"/>
      </w:pPr>
      <w:r>
        <w:separator/>
      </w:r>
    </w:p>
  </w:endnote>
  <w:endnote w:type="continuationSeparator" w:id="1">
    <w:p w:rsidR="003E6687" w:rsidRDefault="003E6687" w:rsidP="005B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87" w:rsidRDefault="003E6687" w:rsidP="005B3462">
      <w:pPr>
        <w:spacing w:after="0" w:line="240" w:lineRule="auto"/>
      </w:pPr>
      <w:r>
        <w:separator/>
      </w:r>
    </w:p>
  </w:footnote>
  <w:footnote w:type="continuationSeparator" w:id="1">
    <w:p w:rsidR="003E6687" w:rsidRDefault="003E6687" w:rsidP="005B3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B7D"/>
    <w:multiLevelType w:val="hybridMultilevel"/>
    <w:tmpl w:val="D4A67436"/>
    <w:lvl w:ilvl="0" w:tplc="0419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DF340B"/>
    <w:multiLevelType w:val="hybridMultilevel"/>
    <w:tmpl w:val="BBE0FE7E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E8546F"/>
    <w:multiLevelType w:val="hybridMultilevel"/>
    <w:tmpl w:val="D5304A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8A5021"/>
    <w:multiLevelType w:val="hybridMultilevel"/>
    <w:tmpl w:val="747632CE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D6CDD"/>
    <w:multiLevelType w:val="hybridMultilevel"/>
    <w:tmpl w:val="4580C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37265"/>
    <w:multiLevelType w:val="hybridMultilevel"/>
    <w:tmpl w:val="942A7404"/>
    <w:lvl w:ilvl="0" w:tplc="8BA2711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45AD4DFB"/>
    <w:multiLevelType w:val="hybridMultilevel"/>
    <w:tmpl w:val="C4463346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239BE"/>
    <w:multiLevelType w:val="hybridMultilevel"/>
    <w:tmpl w:val="B9B4B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F06D7"/>
    <w:multiLevelType w:val="multilevel"/>
    <w:tmpl w:val="295E4D5A"/>
    <w:lvl w:ilvl="0">
      <w:start w:val="19"/>
      <w:numFmt w:val="decimal"/>
      <w:lvlText w:val="%1"/>
      <w:lvlJc w:val="left"/>
      <w:pPr>
        <w:ind w:left="1080" w:hanging="1080"/>
      </w:pPr>
    </w:lvl>
    <w:lvl w:ilvl="1">
      <w:start w:val="5"/>
      <w:numFmt w:val="decimalZero"/>
      <w:lvlText w:val="%1.%2"/>
      <w:lvlJc w:val="left"/>
      <w:pPr>
        <w:ind w:left="1614" w:hanging="1080"/>
      </w:pPr>
    </w:lvl>
    <w:lvl w:ilvl="2">
      <w:start w:val="2016"/>
      <w:numFmt w:val="decimal"/>
      <w:lvlText w:val="%1.%2.%3"/>
      <w:lvlJc w:val="left"/>
      <w:pPr>
        <w:ind w:left="1931" w:hanging="1080"/>
      </w:pPr>
    </w:lvl>
    <w:lvl w:ilvl="3">
      <w:start w:val="1"/>
      <w:numFmt w:val="decimal"/>
      <w:lvlText w:val="%1.%2.%3.%4"/>
      <w:lvlJc w:val="left"/>
      <w:pPr>
        <w:ind w:left="2682" w:hanging="1080"/>
      </w:pPr>
    </w:lvl>
    <w:lvl w:ilvl="4">
      <w:start w:val="1"/>
      <w:numFmt w:val="decimal"/>
      <w:lvlText w:val="%1.%2.%3.%4.%5"/>
      <w:lvlJc w:val="left"/>
      <w:pPr>
        <w:ind w:left="3216" w:hanging="1080"/>
      </w:pPr>
    </w:lvl>
    <w:lvl w:ilvl="5">
      <w:start w:val="1"/>
      <w:numFmt w:val="decimal"/>
      <w:lvlText w:val="%1.%2.%3.%4.%5.%6"/>
      <w:lvlJc w:val="left"/>
      <w:pPr>
        <w:ind w:left="3750" w:hanging="1080"/>
      </w:pPr>
    </w:lvl>
    <w:lvl w:ilvl="6">
      <w:start w:val="1"/>
      <w:numFmt w:val="decimal"/>
      <w:lvlText w:val="%1.%2.%3.%4.%5.%6.%7"/>
      <w:lvlJc w:val="left"/>
      <w:pPr>
        <w:ind w:left="4644" w:hanging="1440"/>
      </w:pPr>
    </w:lvl>
    <w:lvl w:ilvl="7">
      <w:start w:val="1"/>
      <w:numFmt w:val="decimal"/>
      <w:lvlText w:val="%1.%2.%3.%4.%5.%6.%7.%8"/>
      <w:lvlJc w:val="left"/>
      <w:pPr>
        <w:ind w:left="5178" w:hanging="1440"/>
      </w:pPr>
    </w:lvl>
    <w:lvl w:ilvl="8">
      <w:start w:val="1"/>
      <w:numFmt w:val="decimal"/>
      <w:lvlText w:val="%1.%2.%3.%4.%5.%6.%7.%8.%9"/>
      <w:lvlJc w:val="left"/>
      <w:pPr>
        <w:ind w:left="6072" w:hanging="1800"/>
      </w:pPr>
    </w:lvl>
  </w:abstractNum>
  <w:abstractNum w:abstractNumId="10">
    <w:nsid w:val="521120A4"/>
    <w:multiLevelType w:val="hybridMultilevel"/>
    <w:tmpl w:val="C9426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50DD9"/>
    <w:multiLevelType w:val="hybridMultilevel"/>
    <w:tmpl w:val="9F70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041DC"/>
    <w:multiLevelType w:val="hybridMultilevel"/>
    <w:tmpl w:val="A04033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86616"/>
    <w:multiLevelType w:val="multilevel"/>
    <w:tmpl w:val="C61A4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64973A00"/>
    <w:multiLevelType w:val="hybridMultilevel"/>
    <w:tmpl w:val="A99EBB74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B2851"/>
    <w:multiLevelType w:val="hybridMultilevel"/>
    <w:tmpl w:val="DF5C86E8"/>
    <w:lvl w:ilvl="0" w:tplc="DEF03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A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01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8D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A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80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A5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389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0B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9"/>
    </w:lvlOverride>
    <w:lvlOverride w:ilvl="1">
      <w:startOverride w:val="5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0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48E"/>
    <w:rsid w:val="00021C19"/>
    <w:rsid w:val="00023198"/>
    <w:rsid w:val="00042B52"/>
    <w:rsid w:val="000458BE"/>
    <w:rsid w:val="0009077D"/>
    <w:rsid w:val="00097DA1"/>
    <w:rsid w:val="000D2D34"/>
    <w:rsid w:val="000E29AF"/>
    <w:rsid w:val="000E7562"/>
    <w:rsid w:val="000F317C"/>
    <w:rsid w:val="00141ADD"/>
    <w:rsid w:val="0015525D"/>
    <w:rsid w:val="001711AE"/>
    <w:rsid w:val="00193514"/>
    <w:rsid w:val="001A59C7"/>
    <w:rsid w:val="001B51B8"/>
    <w:rsid w:val="001D30BE"/>
    <w:rsid w:val="00211BA7"/>
    <w:rsid w:val="00243823"/>
    <w:rsid w:val="002503C1"/>
    <w:rsid w:val="00255791"/>
    <w:rsid w:val="002A7236"/>
    <w:rsid w:val="002B3341"/>
    <w:rsid w:val="002B5A40"/>
    <w:rsid w:val="002D571E"/>
    <w:rsid w:val="0030303A"/>
    <w:rsid w:val="00321FA6"/>
    <w:rsid w:val="00325365"/>
    <w:rsid w:val="003740BE"/>
    <w:rsid w:val="00390114"/>
    <w:rsid w:val="003B6AD5"/>
    <w:rsid w:val="003C1250"/>
    <w:rsid w:val="003D1348"/>
    <w:rsid w:val="003D67D1"/>
    <w:rsid w:val="003E6687"/>
    <w:rsid w:val="004144DE"/>
    <w:rsid w:val="00420BD6"/>
    <w:rsid w:val="004439E2"/>
    <w:rsid w:val="00476DE6"/>
    <w:rsid w:val="004853F6"/>
    <w:rsid w:val="004871A9"/>
    <w:rsid w:val="004A5F15"/>
    <w:rsid w:val="004D6A2F"/>
    <w:rsid w:val="004D6CB5"/>
    <w:rsid w:val="004D7D27"/>
    <w:rsid w:val="004E1474"/>
    <w:rsid w:val="004E5C49"/>
    <w:rsid w:val="004F3323"/>
    <w:rsid w:val="005217CB"/>
    <w:rsid w:val="00543393"/>
    <w:rsid w:val="005957C2"/>
    <w:rsid w:val="00597DD6"/>
    <w:rsid w:val="005A25B6"/>
    <w:rsid w:val="005B3462"/>
    <w:rsid w:val="005B66A4"/>
    <w:rsid w:val="005E4F4D"/>
    <w:rsid w:val="005E7CEF"/>
    <w:rsid w:val="00614014"/>
    <w:rsid w:val="00665546"/>
    <w:rsid w:val="0069630E"/>
    <w:rsid w:val="006C0833"/>
    <w:rsid w:val="006C54B4"/>
    <w:rsid w:val="006D6557"/>
    <w:rsid w:val="006D7C6F"/>
    <w:rsid w:val="00744CBA"/>
    <w:rsid w:val="007478E7"/>
    <w:rsid w:val="00774FFE"/>
    <w:rsid w:val="007B2E38"/>
    <w:rsid w:val="007C5346"/>
    <w:rsid w:val="007E0386"/>
    <w:rsid w:val="007E1A87"/>
    <w:rsid w:val="007F6DC1"/>
    <w:rsid w:val="00805C31"/>
    <w:rsid w:val="00817401"/>
    <w:rsid w:val="008E5B9A"/>
    <w:rsid w:val="009030A5"/>
    <w:rsid w:val="009919C0"/>
    <w:rsid w:val="009A02FC"/>
    <w:rsid w:val="009B30C3"/>
    <w:rsid w:val="009C1B26"/>
    <w:rsid w:val="009C6080"/>
    <w:rsid w:val="009E7A41"/>
    <w:rsid w:val="00A05B19"/>
    <w:rsid w:val="00A21E73"/>
    <w:rsid w:val="00A623A6"/>
    <w:rsid w:val="00A633B0"/>
    <w:rsid w:val="00A7218E"/>
    <w:rsid w:val="00AC19F9"/>
    <w:rsid w:val="00AF41B0"/>
    <w:rsid w:val="00B146CE"/>
    <w:rsid w:val="00B227F7"/>
    <w:rsid w:val="00B42602"/>
    <w:rsid w:val="00B60DD9"/>
    <w:rsid w:val="00B66FA8"/>
    <w:rsid w:val="00B94F84"/>
    <w:rsid w:val="00C11299"/>
    <w:rsid w:val="00C5577B"/>
    <w:rsid w:val="00C60FB4"/>
    <w:rsid w:val="00C82F05"/>
    <w:rsid w:val="00C9292C"/>
    <w:rsid w:val="00CB4B68"/>
    <w:rsid w:val="00CD0438"/>
    <w:rsid w:val="00CD2ED7"/>
    <w:rsid w:val="00D107FA"/>
    <w:rsid w:val="00D51A28"/>
    <w:rsid w:val="00D810F8"/>
    <w:rsid w:val="00DB4929"/>
    <w:rsid w:val="00E01693"/>
    <w:rsid w:val="00E13275"/>
    <w:rsid w:val="00E4748E"/>
    <w:rsid w:val="00E6043D"/>
    <w:rsid w:val="00E87BB7"/>
    <w:rsid w:val="00E915ED"/>
    <w:rsid w:val="00EC48E2"/>
    <w:rsid w:val="00EE1618"/>
    <w:rsid w:val="00F06404"/>
    <w:rsid w:val="00F170AD"/>
    <w:rsid w:val="00F2623C"/>
    <w:rsid w:val="00FD435D"/>
    <w:rsid w:val="00FE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03C1"/>
  </w:style>
  <w:style w:type="character" w:customStyle="1" w:styleId="10">
    <w:name w:val="Гиперссылка1"/>
    <w:basedOn w:val="a0"/>
    <w:uiPriority w:val="99"/>
    <w:semiHidden/>
    <w:unhideWhenUsed/>
    <w:rsid w:val="002503C1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2503C1"/>
    <w:rPr>
      <w:color w:val="800080"/>
      <w:u w:val="single"/>
    </w:rPr>
  </w:style>
  <w:style w:type="paragraph" w:styleId="a3">
    <w:name w:val="Normal (Web)"/>
    <w:basedOn w:val="a"/>
    <w:semiHidden/>
    <w:unhideWhenUsed/>
    <w:rsid w:val="002503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03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503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250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503C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03C1"/>
    <w:rPr>
      <w:color w:val="800080" w:themeColor="followedHyperlink"/>
      <w:u w:val="single"/>
    </w:rPr>
  </w:style>
  <w:style w:type="paragraph" w:styleId="a9">
    <w:name w:val="footnote text"/>
    <w:basedOn w:val="a"/>
    <w:link w:val="aa"/>
    <w:rsid w:val="005B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5B34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B3462"/>
    <w:rPr>
      <w:vertAlign w:val="superscript"/>
    </w:rPr>
  </w:style>
  <w:style w:type="paragraph" w:customStyle="1" w:styleId="ac">
    <w:name w:val="ìàêðîñ"/>
    <w:rsid w:val="005B34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ntiqua" w:eastAsia="Times New Roman" w:hAnsi="Antiqua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633B0"/>
    <w:pPr>
      <w:ind w:left="720"/>
    </w:pPr>
    <w:rPr>
      <w:rFonts w:ascii="Calibri" w:eastAsia="Calibri" w:hAnsi="Calibri" w:cs="Times New Roman"/>
      <w:lang w:val="en-US" w:bidi="en-US"/>
    </w:rPr>
  </w:style>
  <w:style w:type="paragraph" w:styleId="ad">
    <w:name w:val="Body Text Indent"/>
    <w:basedOn w:val="a"/>
    <w:link w:val="ae"/>
    <w:unhideWhenUsed/>
    <w:rsid w:val="00A633B0"/>
    <w:pPr>
      <w:spacing w:after="0" w:line="240" w:lineRule="auto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633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03C1"/>
  </w:style>
  <w:style w:type="character" w:customStyle="1" w:styleId="10">
    <w:name w:val="Гиперссылка1"/>
    <w:basedOn w:val="a0"/>
    <w:uiPriority w:val="99"/>
    <w:semiHidden/>
    <w:unhideWhenUsed/>
    <w:rsid w:val="002503C1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2503C1"/>
    <w:rPr>
      <w:color w:val="800080"/>
      <w:u w:val="single"/>
    </w:rPr>
  </w:style>
  <w:style w:type="paragraph" w:styleId="a3">
    <w:name w:val="Normal (Web)"/>
    <w:basedOn w:val="a"/>
    <w:semiHidden/>
    <w:unhideWhenUsed/>
    <w:rsid w:val="002503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03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503C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250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503C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03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12AA-6524-4700-8110-F5B3858A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48</cp:revision>
  <cp:lastPrinted>2018-11-13T02:47:00Z</cp:lastPrinted>
  <dcterms:created xsi:type="dcterms:W3CDTF">2016-05-07T04:19:00Z</dcterms:created>
  <dcterms:modified xsi:type="dcterms:W3CDTF">2025-03-13T04:46:00Z</dcterms:modified>
</cp:coreProperties>
</file>